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Helvetica" w:hAnsi="Helvetica" w:cs="Helvetica" w:hint="eastAsia"/>
        </w:rPr>
      </w:pPr>
      <w:r>
        <w:rPr>
          <w:b/>
          <w:color w:val="FF0000"/>
          <w:rFonts w:ascii="Helvetica" w:hAnsi="Helvetica" w:hint="eastAsia"/>
        </w:rPr>
        <w:t xml:space="preserve">템플릿:</w:t>
      </w:r>
      <w:r>
        <w:rPr>
          <w:b/>
          <w:color w:val="FF0000"/>
          <w:rFonts w:ascii="Helvetica" w:hAnsi="Helvetica" w:hint="eastAsia"/>
        </w:rPr>
        <w:t xml:space="preserve"> </w:t>
      </w:r>
      <w:r>
        <w:rPr>
          <w:b/>
          <w:color w:val="FF0000"/>
          <w:rFonts w:ascii="Helvetica" w:hAnsi="Helvetica" w:hint="eastAsia"/>
        </w:rPr>
        <w:t xml:space="preserve">Adobe Marketo Engage 데이터 위생 프로세스 문서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Helvetica" w:hAnsi="Helvetica" w:cs="Helvetica" w:hint="eastAsia"/>
        </w:rPr>
      </w:pPr>
      <w:r>
        <w:rPr>
          <w:i/>
          <w:rFonts w:ascii="Helvetica" w:hAnsi="Helvetica" w:hint="eastAsia"/>
        </w:rPr>
        <w:t xml:space="preserve">귀하의 조직에 중요한 요소를 문서화하려면 이 템플릿을 참조하세요.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목적 및 범위: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목적: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데이터 정확성 개선, 비즈니스 운영 개선 등 데이터 위생 정책의 목표를 설명합니다.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범위: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Marketo Engage, CRM 및 기타 관련 플랫폼을 포함하여 정책이 적용되는 팀과 시스템을 정의합니다.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Helvetica" w:hAnsi="Helvetica" w:cs="Helvetica" w:hint="eastAsia"/>
        </w:rPr>
      </w:pPr>
      <w:r>
        <w:rPr>
          <w:b/>
          <w:color w:val="000000" w:themeColor="text1"/>
          <w:rFonts w:ascii="Helvetica" w:hAnsi="Helvetica" w:hint="eastAsia"/>
        </w:rPr>
        <w:t xml:space="preserve">관련 링크: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데이터 위생 프로그램: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[Marketo Engage의 데이터 위생 프로그램 링크]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스마트 캠페인: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[Marketo Engage의 스마트 캠페인 링크]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보고서: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[CRM의 데이터 품질 보고서 링크]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데이터 관리 도구: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[CRM의 데이터 관리 도구 링크]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데이터 입력 가이드라인: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필드 요구 사항: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어떤 필드가 필수이고 어떤 필드가 선택인지 지정합니다.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데이터 형식: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올바른 데이터 형식(예: 날짜, 전화번호, 이메일)에 대한 지침을 제공합니다.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데이터 유효성 검사: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입력하기 전에 데이터의 유효성을 검사하는 단계를 간략하게 설명합니다.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데이터 위생 절차: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중복 관리: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중복 레코드를 식별하고 처리하는 방법을 설명합니다.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일관되지 않은 데이터 처리: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데이터 불일치를 해결하는 방법을 설명합니다.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데이터 보강: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추가 정보로 데이터를 보강하는 과정을 자세히 설명합니다.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데이터 품질 지표: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핵심 성과 지표(KPI):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데이터 품질을 측정하는 지표를 정의합니다.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정기 감사: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정기적인 데이터 감사 일정을 수립하고 문서화합니다.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데이터 거버넌스 역할 및 책임: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데이터 관리자: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데이터 품질 감독 책임자를 파악합니다.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팀 역할: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데이터 입력 및 관리에 참여하는 각 팀의 역할과 책임을 명확하게 정의합니다.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교육 및 온보딩: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초기 교육: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신규 팀원을 위한 초기 교육 세션의 개요를 작성합니다.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지속적인 교육: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지속적인 교육의 빈도와 형식을 설명합니다.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데이터 보안 및 개인정보 보호: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규정 준수: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정책이 데이터 보호 규정(예: GDPR, CCPA)을 준수하는지 확인합니다.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액세스 제어: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데이터에 액세스할 수 있는 사용자와 액세스 수준을 정의합니다.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데이터 암호화: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민감한 데이터에 대한 암호화 사용을 지정합니다.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데이터 통합 ​​및 동기화: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동기화 주기: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rFonts w:hint="eastAsia"/>
        </w:rPr>
        <w:t xml:space="preserve">맞춤 CRM 통합에만 적용됩니다.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데이터 동기화 빈도를 결정합니다.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기본 커넥터는 하루 종일 일정한 간격으로 자동 동기화됩니다.</w:t>
      </w:r>
      <w:r>
        <w:rPr>
          <w:color w:val="000000" w:themeColor="text1"/>
          <w:rFonts w:ascii="Helvetica" w:hAnsi="Helvetica" w:hint="eastAsia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동기화 규칙: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데이터 동기화에 대한 규칙과 조건을 문서화합니다.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오류 처리: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rFonts w:hint="eastAsia"/>
        </w:rPr>
        <w:t xml:space="preserve">Marketo Engage 관리자 또는 CRM 관리자가 동기화 오류를 처리하는 프로세스를 설명합니다.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도구 및 리소스: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소프트웨어 도구: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데이터 위생에 사용되는 도구와 리소스를 나열합니다.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교육 자료: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교육 자료 및 사용자 가이드 링크를 제공합니다.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피드백 및 지속적인 개선: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피드백 메커니즘: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팀원들이 피드백을 제공할 수 있는 프로세스를 구축합니다.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정책 업데이트: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정책에 대한 정기적인 검토 및 업데이트를 예약합니다.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관련 링크 예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Marketo Engage의 데이터 위생 프로그램: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[관련 링크 삽입]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Marketo Engage의 스마트 캠페인: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[관련 링크 삽입]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CRM의 데이터 품질 보고서: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[관련 링크 삽입]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 w:hint="eastAsia"/>
        </w:rPr>
      </w:pPr>
      <w:r>
        <w:rPr>
          <w:color w:val="000000" w:themeColor="text1"/>
          <w:b/>
          <w:rFonts w:ascii="Helvetica" w:hAnsi="Helvetica" w:hint="eastAsia"/>
        </w:rPr>
        <w:t xml:space="preserve">CRM의 데이터 관리 보고서:</w:t>
      </w:r>
      <w:r>
        <w:rPr>
          <w:color w:val="000000" w:themeColor="text1"/>
          <w:rFonts w:ascii="Helvetica" w:hAnsi="Helvetica" w:hint="eastAsia"/>
        </w:rPr>
        <w:t xml:space="preserve"> </w:t>
      </w:r>
      <w:r>
        <w:rPr>
          <w:color w:val="000000" w:themeColor="text1"/>
          <w:rFonts w:ascii="Helvetica" w:hAnsi="Helvetica" w:hint="eastAsia"/>
        </w:rPr>
        <w:t xml:space="preserve">[관련 링크 삽입]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