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Checkliste: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Datenhygiene in Adobe Marketo Engage</w:t>
      </w:r>
      <w:r>
        <w:rPr>
          <w:b/>
          <w:color w:val="FF0000"/>
          <w:rFonts w:ascii="Helvetica" w:hAnsi="Helvetic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I. Datenhygiene-Prozess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Regelmäßige Daten-Audits durchführen, um Verbesserungsmöglichkeiten zu identifizieren.</w:t>
      </w:r>
      <w:r>
        <w:rPr>
          <w:rFonts w:ascii="Helvetica" w:hAnsi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Datenstandards für die Dateneingabe festlegen, einschließlich erforderlicher Felder und Formatierungsstandards.</w:t>
      </w:r>
      <w:r>
        <w:rPr>
          <w:rFonts w:ascii="Helvetica" w:hAnsi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Marketo Engage-Bericht „Leistung (Personen)“ verwenden, um Probleme mit der Datenqualität zu ermitteln.</w:t>
      </w:r>
      <w:r>
        <w:rPr>
          <w:rFonts w:ascii="Helvetica" w:hAnsi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Intelligente Kampagnen nutzen, im Datenprobleme dynamisch zu erkennen und zu verwalten.</w:t>
      </w:r>
      <w:r>
        <w:rPr>
          <w:rFonts w:ascii="Helvetica" w:hAnsi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Stichprobe von Einträgen manuell prüfen, um Probleme zu erkennen, die automatisierte Tools unter Umständen übersehen.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Datenstandards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Eindeutige Richtlinien für die Dateneingabe festlegen, einschließlich erforderlicher Felder und Formatierungsstandards.</w:t>
      </w:r>
      <w:r>
        <w:rPr>
          <w:rFonts w:ascii="Helvetica" w:hAnsi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Datenstandards dokumentieren und allen relevanten Team-Mitgliedern zugänglich machen.</w:t>
      </w:r>
      <w:r>
        <w:rPr>
          <w:rFonts w:ascii="Helvetica" w:hAnsi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Vorlage für den manuellen Listen-Upload verwenden, um Konsistenz bei der Dateneingabe sicherzustellen.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Datenvalidierung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Regeln für die Datenvalidierung in Marketo Engage implementieren, um Datengenauigkeit bei der Eingabe über Formulare sicherzustellen.</w:t>
      </w:r>
      <w:r>
        <w:rPr>
          <w:rFonts w:ascii="Helvetica" w:hAnsi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Validierungs-Tools von Drittanbietern verwenden, um E-Mail-Adressen und andere Kontaktdaten zu überprüfen.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[ ] Regeln für die Datenvalidierung über die Option „Globale Formularvalidierungsregeln“ festlegen, um zu verhindern, dass ungültige Daten in das System aufgenommen werden.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IV.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Datensynchronisierung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CRM-Synchronisierung einrichten, um nahtlose Datensynchronisierung zwischen Marketo Engage und CRM sicherzustellen.</w:t>
      </w:r>
      <w:r>
        <w:rPr>
          <w:rFonts w:ascii="Helvetica" w:hAnsi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CRM-Synchronisierungsvorgang täglich mithilfe der CRM-Synchronisierungs-Dashboards in Marketo Engage überwachen.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Auftretende Synchronisierungsfehler und -probleme zeitnah adressieren.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V. Schulung und Weiterbildung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Schulungssitzungen anbieten, um sicherzustellen, dass jede Person, die Daten in Marketo Engage eingibt, die festgelegten Richtlinien befolgt.</w:t>
      </w:r>
      <w:r>
        <w:rPr>
          <w:rFonts w:ascii="Helvetica" w:hAnsi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Für die Dateneingabe zuständige Personen, Marketing Operations, Sales Operations und andere Stakeholder identifizieren und sie bezüglich der Bedeutung von Datenhygiene und den geltenden Verfahren zu deren Einhaltung zu schulen.</w:t>
      </w:r>
      <w:r>
        <w:rPr>
          <w:rFonts w:ascii="Helvetica" w:hAnsi="Helvetic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</w:t>
      </w:r>
      <w:r>
        <w:rPr>
          <w:color w:val="000000" w:themeColor="text1"/>
          <w:rFonts w:ascii="Helvetica" w:hAnsi="Helvetica"/>
        </w:rPr>
        <w:t xml:space="preserve">Verfahren für Datenhygiene dokumentieren und allen an der Dateneingabe beteiligten Personen zugänglich machen.</w:t>
      </w:r>
      <w:r>
        <w:rPr>
          <w:color w:val="000000" w:themeColor="text1"/>
          <w:rFonts w:ascii="Helvetica" w:hAnsi="Helvetic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Jährliche Audits durchführen, um sicherzustellen, dass Datenhygiene-Prozesse eingehalten werden und weiterhin den Anforderungen des Unternehmens entsprechen.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